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YUSRIZAL</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YUSRIZAL</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BIDANG</w:t>
            </w:r>
            <w:r w:rsidR="00E142B6">
              <w:rPr>
                <w:rFonts w:ascii="Calibri" w:eastAsia="Times New Roman" w:hAnsi="Calibri" w:cs="Calibri"/>
                <w:bCs/>
                <w:color w:val="000000"/>
                <w:sz w:val="20"/>
                <w:szCs w:val="20"/>
                <w:lang w:val="en-ID" w:eastAsia="id-ID"/>
              </w:rPr>
              <w:t xml:space="preserve"> - BIDANG PENCEGAHAN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2025</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